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09F906" w14:textId="77777777" w:rsidR="008D0EB4" w:rsidRDefault="00000000">
      <w:pPr>
        <w:pStyle w:val="BodyText"/>
        <w:rPr>
          <w:rFonts w:ascii="Times New Roman"/>
          <w:b w:val="0"/>
        </w:rPr>
      </w:pPr>
      <w:r>
        <w:rPr>
          <w:rFonts w:ascii="Times New Roman"/>
          <w:b w:val="0"/>
          <w:noProof/>
        </w:rPr>
        <w:drawing>
          <wp:anchor distT="0" distB="0" distL="0" distR="0" simplePos="0" relativeHeight="487566848" behindDoc="1" locked="0" layoutInCell="1" allowOverlap="1" wp14:anchorId="142C64E1" wp14:editId="0626D21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2003" cy="75600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3" cy="756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A335C5" w14:textId="77777777" w:rsidR="008D0EB4" w:rsidRDefault="008D0EB4">
      <w:pPr>
        <w:pStyle w:val="BodyText"/>
        <w:rPr>
          <w:rFonts w:ascii="Times New Roman"/>
          <w:b w:val="0"/>
        </w:rPr>
      </w:pPr>
    </w:p>
    <w:p w14:paraId="3D529132" w14:textId="77777777" w:rsidR="008D0EB4" w:rsidRDefault="008D0EB4">
      <w:pPr>
        <w:pStyle w:val="BodyText"/>
        <w:rPr>
          <w:rFonts w:ascii="Times New Roman"/>
          <w:b w:val="0"/>
        </w:rPr>
      </w:pPr>
    </w:p>
    <w:p w14:paraId="239901B5" w14:textId="77777777" w:rsidR="008D0EB4" w:rsidRDefault="008D0EB4">
      <w:pPr>
        <w:pStyle w:val="BodyText"/>
        <w:rPr>
          <w:rFonts w:ascii="Times New Roman"/>
          <w:b w:val="0"/>
        </w:rPr>
      </w:pPr>
    </w:p>
    <w:p w14:paraId="3FE34EBA" w14:textId="77777777" w:rsidR="008D0EB4" w:rsidRDefault="008D0EB4">
      <w:pPr>
        <w:pStyle w:val="BodyText"/>
        <w:rPr>
          <w:rFonts w:ascii="Times New Roman"/>
          <w:b w:val="0"/>
        </w:rPr>
      </w:pPr>
    </w:p>
    <w:p w14:paraId="0E500479" w14:textId="77777777" w:rsidR="008D0EB4" w:rsidRDefault="008D0EB4">
      <w:pPr>
        <w:pStyle w:val="BodyText"/>
        <w:spacing w:before="424"/>
        <w:rPr>
          <w:rFonts w:ascii="Times New Roman"/>
          <w:b w:val="0"/>
        </w:rPr>
      </w:pPr>
    </w:p>
    <w:p w14:paraId="2EC853B3" w14:textId="77777777" w:rsidR="008D0EB4" w:rsidRDefault="00000000">
      <w:pPr>
        <w:pStyle w:val="BodyText"/>
        <w:ind w:right="112"/>
        <w:jc w:val="center"/>
      </w:pPr>
      <w:proofErr w:type="spellStart"/>
      <w:r>
        <w:rPr>
          <w:w w:val="105"/>
        </w:rPr>
        <w:t>michael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spacing w:val="-4"/>
          <w:w w:val="105"/>
        </w:rPr>
        <w:t>lica</w:t>
      </w:r>
      <w:proofErr w:type="spellEnd"/>
    </w:p>
    <w:p w14:paraId="563FC747" w14:textId="77777777" w:rsidR="008D0EB4" w:rsidRDefault="008D0EB4">
      <w:pPr>
        <w:pStyle w:val="BodyText"/>
      </w:pPr>
    </w:p>
    <w:p w14:paraId="67CCD30B" w14:textId="77777777" w:rsidR="008D0EB4" w:rsidRDefault="008D0EB4">
      <w:pPr>
        <w:pStyle w:val="BodyText"/>
      </w:pPr>
    </w:p>
    <w:p w14:paraId="37C94E8C" w14:textId="77777777" w:rsidR="008D0EB4" w:rsidRDefault="008D0EB4">
      <w:pPr>
        <w:pStyle w:val="BodyText"/>
      </w:pPr>
    </w:p>
    <w:p w14:paraId="40D72CDF" w14:textId="77777777" w:rsidR="008D0EB4" w:rsidRDefault="008D0EB4">
      <w:pPr>
        <w:pStyle w:val="BodyText"/>
        <w:spacing w:before="263"/>
      </w:pPr>
    </w:p>
    <w:p w14:paraId="19E142F4" w14:textId="77777777" w:rsidR="008D0EB4" w:rsidRDefault="00000000">
      <w:pPr>
        <w:pStyle w:val="BodyText"/>
        <w:ind w:right="111"/>
        <w:jc w:val="center"/>
      </w:pPr>
      <w:r>
        <w:t>HOA</w:t>
      </w:r>
      <w:r>
        <w:rPr>
          <w:spacing w:val="56"/>
        </w:rPr>
        <w:t xml:space="preserve"> </w:t>
      </w:r>
      <w:r>
        <w:t>Board</w:t>
      </w:r>
      <w:r>
        <w:rPr>
          <w:spacing w:val="57"/>
        </w:rPr>
        <w:t xml:space="preserve"> </w:t>
      </w:r>
      <w:r>
        <w:t>Director</w:t>
      </w:r>
      <w:r>
        <w:rPr>
          <w:spacing w:val="57"/>
        </w:rPr>
        <w:t xml:space="preserve"> </w:t>
      </w:r>
      <w:r>
        <w:t>Continuing</w:t>
      </w:r>
      <w:r>
        <w:rPr>
          <w:spacing w:val="57"/>
        </w:rPr>
        <w:t xml:space="preserve"> </w:t>
      </w:r>
      <w:r>
        <w:t>Education</w:t>
      </w:r>
      <w:r>
        <w:rPr>
          <w:spacing w:val="57"/>
        </w:rPr>
        <w:t xml:space="preserve"> </w:t>
      </w:r>
      <w:r>
        <w:t>(4-</w:t>
      </w:r>
      <w:r>
        <w:rPr>
          <w:spacing w:val="-4"/>
        </w:rPr>
        <w:t>Hrs)</w:t>
      </w:r>
    </w:p>
    <w:p w14:paraId="71D2393E" w14:textId="77777777" w:rsidR="008D0EB4" w:rsidRDefault="008D0EB4">
      <w:pPr>
        <w:pStyle w:val="BodyText"/>
      </w:pPr>
    </w:p>
    <w:p w14:paraId="28EAFEFA" w14:textId="77777777" w:rsidR="008D0EB4" w:rsidRDefault="008D0EB4">
      <w:pPr>
        <w:pStyle w:val="BodyText"/>
        <w:spacing w:before="303"/>
      </w:pPr>
    </w:p>
    <w:p w14:paraId="5A44959C" w14:textId="77777777" w:rsidR="008D0EB4" w:rsidRDefault="00000000">
      <w:pPr>
        <w:ind w:left="1032"/>
        <w:rPr>
          <w:b/>
          <w:sz w:val="28"/>
        </w:rPr>
      </w:pPr>
      <w:r>
        <w:rPr>
          <w:b/>
          <w:w w:val="105"/>
          <w:sz w:val="28"/>
        </w:rPr>
        <w:t>Completion</w:t>
      </w:r>
      <w:r>
        <w:rPr>
          <w:b/>
          <w:spacing w:val="-6"/>
          <w:w w:val="105"/>
          <w:sz w:val="28"/>
        </w:rPr>
        <w:t xml:space="preserve"> </w:t>
      </w:r>
      <w:r>
        <w:rPr>
          <w:b/>
          <w:w w:val="105"/>
          <w:sz w:val="28"/>
        </w:rPr>
        <w:t>Date:</w:t>
      </w:r>
      <w:r>
        <w:rPr>
          <w:b/>
          <w:spacing w:val="-5"/>
          <w:w w:val="105"/>
          <w:sz w:val="28"/>
        </w:rPr>
        <w:t xml:space="preserve"> </w:t>
      </w:r>
      <w:r>
        <w:rPr>
          <w:b/>
          <w:spacing w:val="-2"/>
          <w:w w:val="105"/>
          <w:sz w:val="28"/>
        </w:rPr>
        <w:t>07/22/2026</w:t>
      </w:r>
    </w:p>
    <w:sectPr w:rsidR="008D0EB4">
      <w:type w:val="continuous"/>
      <w:pgSz w:w="16840" w:h="11910" w:orient="landscape"/>
      <w:pgMar w:top="1340" w:right="2409" w:bottom="280" w:left="24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D0EB4"/>
    <w:rsid w:val="008D0EB4"/>
    <w:rsid w:val="00BA0D8A"/>
    <w:rsid w:val="00E6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998C96"/>
  <w15:docId w15:val="{BDE0BB00-DF31-A244-9531-A5343F7B3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Certification for HOA Board Director Continuing Education (4-Hrs)</dc:title>
  <dc:subject>Certification for HOA Board Director Continuing Education (4-Hrs)</dc:subject>
  <dc:creator>ProLicense Florida | LMS</dc:creator>
  <cp:keywords>ProLicense Florida | LMS</cp:keywords>
  <cp:lastModifiedBy>Larry &amp; Olivia Niedzialek</cp:lastModifiedBy>
  <cp:revision>2</cp:revision>
  <dcterms:created xsi:type="dcterms:W3CDTF">2026-07-23T10:35:00Z</dcterms:created>
  <dcterms:modified xsi:type="dcterms:W3CDTF">2026-07-23T10:35:00Z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2026-07-22T00:00:00Z</vt:filetime>
  </property>
  <property fmtid="{D5CDD505-2E9C-101B-9397-08002B2CF9AE}" pid="3" name="Creator">
    <vt:lpwstr>ProLicense Florida | LMS</vt:lpwstr>
  </property>
  <property fmtid="{D5CDD505-2E9C-101B-9397-08002B2CF9AE}" pid="4" name="LastSaved">
    <vt:filetime>2026-07-23T00:00:00Z</vt:filetime>
  </property>
  <property fmtid="{D5CDD505-2E9C-101B-9397-08002B2CF9AE}" pid="5" name="Producer">
    <vt:lpwstr>TCPDF 6.11.3 (http://www.tcpdf.org)</vt:lpwstr>
  </property>
</Properties>
</file>